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r>
        <w:rPr>
          <w:rFonts w:ascii="Times New Roman" w:eastAsia="Times New Roman" w:hAnsi="Times New Roman" w:cs="Times New Roman"/>
          <w:b/>
          <w:bCs/>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Dategrp-7rplc-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p>
    <w:p>
      <w:pPr>
        <w:spacing w:before="0" w:after="0"/>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Мировой судья судебного участка № 2 Ханты-Мансийского судебного района</w:t>
      </w:r>
      <w:r>
        <w:rPr>
          <w:rFonts w:ascii="Times New Roman" w:eastAsia="Times New Roman" w:hAnsi="Times New Roman" w:cs="Times New Roman"/>
          <w:sz w:val="28"/>
          <w:szCs w:val="28"/>
        </w:rPr>
        <w:t xml:space="preserve">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10rplc-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исполняя обязанности мирового судьи судебного участка № 5 </w:t>
      </w:r>
      <w:r>
        <w:rPr>
          <w:rStyle w:val="cat-Addressgrp-2rplc-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рассмотрев в открытом судебном заседании дело об административном правонарушении №5-</w:t>
      </w:r>
      <w:r>
        <w:rPr>
          <w:rFonts w:ascii="Times New Roman" w:eastAsia="Times New Roman" w:hAnsi="Times New Roman" w:cs="Times New Roman"/>
          <w:sz w:val="28"/>
          <w:szCs w:val="28"/>
        </w:rPr>
        <w:t>1652</w:t>
      </w:r>
      <w:r>
        <w:rPr>
          <w:rFonts w:ascii="Times New Roman" w:eastAsia="Times New Roman" w:hAnsi="Times New Roman" w:cs="Times New Roman"/>
          <w:sz w:val="28"/>
          <w:szCs w:val="28"/>
        </w:rPr>
        <w:t xml:space="preserve">-2805/2025, возбужденное по ч.4 ст.12.15 КоАП РФ в отношении </w:t>
      </w:r>
      <w:r>
        <w:rPr>
          <w:rFonts w:ascii="Times New Roman" w:eastAsia="Times New Roman" w:hAnsi="Times New Roman" w:cs="Times New Roman"/>
          <w:b/>
          <w:bCs/>
          <w:sz w:val="28"/>
          <w:szCs w:val="28"/>
        </w:rPr>
        <w:t xml:space="preserve">Николенко </w:t>
      </w:r>
      <w:r>
        <w:rPr>
          <w:rStyle w:val="cat-FIOgrp-11rplc-5"/>
          <w:rFonts w:ascii="Times New Roman" w:eastAsia="Times New Roman" w:hAnsi="Times New Roman" w:cs="Times New Roman"/>
          <w:b/>
          <w:bCs/>
          <w:sz w:val="28"/>
          <w:szCs w:val="28"/>
        </w:rPr>
        <w:t>фио</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Pr>
          <w:rStyle w:val="cat-ExternalSystemDefinedgrp-24rplc-6"/>
          <w:rFonts w:ascii="Times New Roman" w:eastAsia="Times New Roman" w:hAnsi="Times New Roman" w:cs="Times New Roman"/>
          <w:sz w:val="28"/>
          <w:szCs w:val="28"/>
        </w:rPr>
        <w:t>...</w:t>
      </w:r>
      <w:r>
        <w:rPr>
          <w:rStyle w:val="cat-PassportDatagrp-15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проживающего по адресу: ХМАО – </w:t>
      </w:r>
      <w:r>
        <w:rPr>
          <w:rStyle w:val="cat-Addressgrp-3rplc-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PhoneNumbergrp-19rplc-9"/>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водительское удостоверение </w:t>
      </w:r>
      <w:r>
        <w:rPr>
          <w:rStyle w:val="cat-ExternalSystemDefinedgrp-22rplc-10"/>
          <w:rFonts w:ascii="Times New Roman" w:eastAsia="Times New Roman" w:hAnsi="Times New Roman" w:cs="Times New Roman"/>
          <w:sz w:val="28"/>
          <w:szCs w:val="28"/>
        </w:rPr>
        <w:t>...</w:t>
      </w:r>
      <w:r>
        <w:rPr>
          <w:rStyle w:val="cat-PhoneNumbergrp-20rplc-11"/>
          <w:rFonts w:ascii="Times New Roman" w:eastAsia="Times New Roman" w:hAnsi="Times New Roman" w:cs="Times New Roman"/>
          <w:sz w:val="28"/>
          <w:szCs w:val="28"/>
        </w:rPr>
        <w:t>телефон</w:t>
      </w:r>
      <w:r>
        <w:rPr>
          <w:rStyle w:val="cat-ExternalSystemDefinedgrp-21rplc-1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ранее привлечённого к административной ответственности, </w:t>
      </w:r>
    </w:p>
    <w:p>
      <w:pPr>
        <w:spacing w:before="0" w:after="0"/>
        <w:ind w:firstLine="567"/>
        <w:jc w:val="both"/>
        <w:rPr>
          <w:sz w:val="28"/>
          <w:szCs w:val="28"/>
        </w:rPr>
      </w:pPr>
    </w:p>
    <w:p>
      <w:pPr>
        <w:spacing w:before="0" w:after="0"/>
        <w:ind w:firstLine="567"/>
        <w:jc w:val="center"/>
        <w:rPr>
          <w:sz w:val="28"/>
          <w:szCs w:val="28"/>
        </w:rPr>
      </w:pPr>
      <w:r>
        <w:rPr>
          <w:rFonts w:ascii="Times New Roman" w:eastAsia="Times New Roman" w:hAnsi="Times New Roman" w:cs="Times New Roman"/>
          <w:b/>
          <w:bCs/>
          <w:sz w:val="28"/>
          <w:szCs w:val="28"/>
        </w:rPr>
        <w:t>УСТАНОВИЛ</w:t>
      </w:r>
      <w:r>
        <w:rPr>
          <w:rFonts w:ascii="Times New Roman" w:eastAsia="Times New Roman" w:hAnsi="Times New Roman" w:cs="Times New Roman"/>
          <w:sz w:val="28"/>
          <w:szCs w:val="28"/>
        </w:rPr>
        <w:t>:</w:t>
      </w:r>
    </w:p>
    <w:p>
      <w:pPr>
        <w:spacing w:before="0" w:after="0"/>
        <w:ind w:firstLine="567"/>
        <w:jc w:val="center"/>
        <w:rPr>
          <w:sz w:val="28"/>
          <w:szCs w:val="28"/>
        </w:rPr>
      </w:pPr>
    </w:p>
    <w:p>
      <w:pPr>
        <w:spacing w:before="0" w:after="0"/>
        <w:ind w:firstLine="567"/>
        <w:jc w:val="both"/>
        <w:rPr>
          <w:sz w:val="28"/>
          <w:szCs w:val="28"/>
        </w:rPr>
      </w:pPr>
      <w:r>
        <w:rPr>
          <w:rStyle w:val="cat-FIOgrp-12rplc-1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Dategrp-8rplc-1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w:t>
      </w:r>
      <w:r>
        <w:rPr>
          <w:rStyle w:val="cat-Timegrp-16rplc-15"/>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921</w:t>
      </w:r>
      <w:r>
        <w:rPr>
          <w:rFonts w:ascii="Times New Roman" w:eastAsia="Times New Roman" w:hAnsi="Times New Roman" w:cs="Times New Roman"/>
          <w:sz w:val="28"/>
          <w:szCs w:val="28"/>
        </w:rPr>
        <w:t xml:space="preserve"> км. а/д Р404 Тюмень-Тобольск-Ханты-Мансийск </w:t>
      </w:r>
      <w:r>
        <w:rPr>
          <w:rStyle w:val="cat-Addressgrp-2rplc-1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управляя автомобилем </w:t>
      </w:r>
      <w:r>
        <w:rPr>
          <w:rStyle w:val="cat-CarMakeModelgrp-17rplc-17"/>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18rplc-18"/>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в нарушение п.1.3 ПДД РФ в зоне действия дорожного знака 3.20 «обгон запрещен» совершил обгон впереди движущегося транспортного средства с выездом на сторону проезжей части дороги, предназначенной для встречного движения, при этом пересек сплошную дорожную разметку 1.1.</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судебное заседание </w:t>
      </w:r>
      <w:r>
        <w:rPr>
          <w:rStyle w:val="cat-FIOgrp-12rplc-1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явился, о месте и времени рассмотрения дела извещен надлежащим образом, СМС-извещением. </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если от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 продолжил рассмотрение дела в отсутствие нарушителя.</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Изучив материалы дела, мировой судья пришел к следующему.</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 п.1.3 ПДД РФ, утвержденных постановлением Совета Министров – Правительства РФ от </w:t>
      </w:r>
      <w:r>
        <w:rPr>
          <w:rStyle w:val="cat-Dategrp-9rplc-2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участники дорожного движения обязаны знать и соблюдать относящиеся к ним требования Правил, знаков и разметки. </w:t>
      </w:r>
    </w:p>
    <w:p>
      <w:pPr>
        <w:spacing w:before="0" w:after="0"/>
        <w:ind w:firstLine="567"/>
        <w:jc w:val="both"/>
        <w:rPr>
          <w:sz w:val="28"/>
          <w:szCs w:val="28"/>
        </w:rPr>
      </w:pPr>
      <w:r>
        <w:rPr>
          <w:rFonts w:ascii="Times New Roman" w:eastAsia="Times New Roman" w:hAnsi="Times New Roman" w:cs="Times New Roman"/>
          <w:sz w:val="28"/>
          <w:szCs w:val="28"/>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pPr>
        <w:spacing w:before="0" w:after="0"/>
        <w:ind w:firstLine="540"/>
        <w:jc w:val="both"/>
        <w:rPr>
          <w:sz w:val="28"/>
          <w:szCs w:val="28"/>
        </w:rPr>
      </w:pPr>
      <w:r>
        <w:rPr>
          <w:rFonts w:ascii="Times New Roman" w:eastAsia="Times New Roman" w:hAnsi="Times New Roman" w:cs="Times New Roman"/>
          <w:sz w:val="28"/>
          <w:szCs w:val="28"/>
        </w:rPr>
        <w:t xml:space="preserve">Согласно п.9.1.1 ПДД РФ,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на любых дорогах с двусторонним движением </w:t>
      </w:r>
      <w:r>
        <w:rPr>
          <w:rFonts w:ascii="Times New Roman" w:eastAsia="Times New Roman" w:hAnsi="Times New Roman" w:cs="Times New Roman"/>
          <w:sz w:val="28"/>
          <w:szCs w:val="28"/>
        </w:rPr>
        <w:t xml:space="preserve">запрещается движение по полосе, предназначенной для встречного движения, </w:t>
      </w:r>
      <w:r>
        <w:rPr>
          <w:rFonts w:ascii="Times New Roman" w:eastAsia="Times New Roman" w:hAnsi="Times New Roman" w:cs="Times New Roman"/>
          <w:sz w:val="28"/>
          <w:szCs w:val="28"/>
        </w:rPr>
        <w:t xml:space="preserve">если она отделена трамвайными путями, разделительной полосой, </w:t>
      </w:r>
      <w:hyperlink r:id="rId4" w:anchor="/document/1305770/entry/2011" w:history="1">
        <w:r>
          <w:rPr>
            <w:rFonts w:ascii="Times New Roman" w:eastAsia="Times New Roman" w:hAnsi="Times New Roman" w:cs="Times New Roman"/>
            <w:color w:val="0000EE"/>
            <w:sz w:val="28"/>
            <w:szCs w:val="28"/>
          </w:rPr>
          <w:t>разметкой 1.1</w:t>
        </w:r>
      </w:hyperlink>
      <w:r>
        <w:rPr>
          <w:rFonts w:ascii="Times New Roman" w:eastAsia="Times New Roman" w:hAnsi="Times New Roman" w:cs="Times New Roman"/>
          <w:sz w:val="28"/>
          <w:szCs w:val="28"/>
        </w:rPr>
        <w:t xml:space="preserve">, </w:t>
      </w:r>
      <w:hyperlink r:id="rId4" w:anchor="/document/1305770/entry/2013" w:history="1">
        <w:r>
          <w:rPr>
            <w:rFonts w:ascii="Times New Roman" w:eastAsia="Times New Roman" w:hAnsi="Times New Roman" w:cs="Times New Roman"/>
            <w:color w:val="0000EE"/>
            <w:sz w:val="28"/>
            <w:szCs w:val="28"/>
          </w:rPr>
          <w:t>1.3</w:t>
        </w:r>
      </w:hyperlink>
      <w:r>
        <w:rPr>
          <w:rFonts w:ascii="Times New Roman" w:eastAsia="Times New Roman" w:hAnsi="Times New Roman" w:cs="Times New Roman"/>
          <w:sz w:val="28"/>
          <w:szCs w:val="28"/>
        </w:rPr>
        <w:t xml:space="preserve"> или </w:t>
      </w:r>
      <w:hyperlink r:id="rId4" w:anchor="/document/1305770/entry/2111" w:history="1">
        <w:r>
          <w:rPr>
            <w:rFonts w:ascii="Times New Roman" w:eastAsia="Times New Roman" w:hAnsi="Times New Roman" w:cs="Times New Roman"/>
            <w:color w:val="0000EE"/>
            <w:sz w:val="28"/>
            <w:szCs w:val="28"/>
          </w:rPr>
          <w:t>разметкой 1.11</w:t>
        </w:r>
      </w:hyperlink>
      <w:r>
        <w:rPr>
          <w:rFonts w:ascii="Times New Roman" w:eastAsia="Times New Roman" w:hAnsi="Times New Roman" w:cs="Times New Roman"/>
          <w:sz w:val="28"/>
          <w:szCs w:val="28"/>
        </w:rPr>
        <w:t>, прерывистая линия которой расположена слева.</w:t>
      </w:r>
    </w:p>
    <w:p>
      <w:pPr>
        <w:spacing w:before="0" w:after="0"/>
        <w:ind w:firstLine="540"/>
        <w:jc w:val="both"/>
        <w:rPr>
          <w:sz w:val="28"/>
          <w:szCs w:val="28"/>
        </w:rPr>
      </w:pPr>
      <w:r>
        <w:rPr>
          <w:rFonts w:ascii="Times New Roman" w:eastAsia="Times New Roman" w:hAnsi="Times New Roman" w:cs="Times New Roman"/>
          <w:sz w:val="28"/>
          <w:szCs w:val="28"/>
        </w:rPr>
        <w:t>Знак 3.20 "Обгон запрещен"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ч.4 ст.12.15 КоАП РФ административным правонарушением является выезд в нарушение </w:t>
      </w:r>
      <w:hyperlink r:id="rId5"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anchor="sub_121503" w:history="1">
        <w:r>
          <w:rPr>
            <w:rFonts w:ascii="Times New Roman" w:eastAsia="Times New Roman" w:hAnsi="Times New Roman" w:cs="Times New Roman"/>
            <w:color w:val="0000EE"/>
            <w:sz w:val="28"/>
            <w:szCs w:val="28"/>
          </w:rPr>
          <w:t>частью 3</w:t>
        </w:r>
      </w:hyperlink>
      <w:r>
        <w:rPr>
          <w:rFonts w:ascii="Times New Roman" w:eastAsia="Times New Roman" w:hAnsi="Times New Roman" w:cs="Times New Roman"/>
          <w:sz w:val="28"/>
          <w:szCs w:val="28"/>
        </w:rPr>
        <w:t xml:space="preserve"> настоящей статьи.</w:t>
      </w:r>
    </w:p>
    <w:p>
      <w:pPr>
        <w:spacing w:before="0" w:after="0"/>
        <w:ind w:firstLine="567"/>
        <w:jc w:val="both"/>
        <w:rPr>
          <w:sz w:val="28"/>
          <w:szCs w:val="28"/>
        </w:rPr>
      </w:pPr>
      <w:r>
        <w:rPr>
          <w:rFonts w:ascii="Times New Roman" w:eastAsia="Times New Roman" w:hAnsi="Times New Roman" w:cs="Times New Roman"/>
          <w:sz w:val="28"/>
          <w:szCs w:val="28"/>
        </w:rPr>
        <w:t>Субъективная сторона правонарушения характеризуется умышленной или неосторожной формой вины.</w:t>
      </w:r>
    </w:p>
    <w:p>
      <w:pPr>
        <w:spacing w:before="0" w:after="0"/>
        <w:ind w:firstLine="567"/>
        <w:jc w:val="both"/>
        <w:rPr>
          <w:sz w:val="28"/>
          <w:szCs w:val="28"/>
        </w:rPr>
      </w:pPr>
      <w:r>
        <w:rPr>
          <w:rFonts w:ascii="Times New Roman" w:eastAsia="Times New Roman" w:hAnsi="Times New Roman" w:cs="Times New Roman"/>
          <w:sz w:val="28"/>
          <w:szCs w:val="28"/>
        </w:rPr>
        <w:t>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предусмотренных часть 3 данной статьи. Непосредственно такие требования установлены п.п.9.2, 9.3, 11.4, 15.3, 9.6, 8.6 ПДД РФ. Действия водителя по ч.4 ст.12.15 КоАП РФ можно также квалифицировать при нарушении им требований дорожных знаков или разметки, которые повлекли выезд на сторону проезжей части дороги, предназначенную для встречного движения (3.20 «Обгон запрещен», 3.22 «Обгон грузовым автомобилем запрещен», 5.11 «Дорога с полосой для маршрутных транспортных средств», 5.15.7 «Направление движения по полосам», дорожной разметки 1.1, 1.3, 1.11 (разделяющих транспортные потоки противоположных направлений), а также нарушение водителем требований дорожного знака 4.3 «Круговое движение», повлекшее движение во встречном направлении по дороге, предназначенной для одностороннего движения).</w:t>
      </w:r>
    </w:p>
    <w:p>
      <w:pPr>
        <w:spacing w:before="0" w:after="0"/>
        <w:ind w:firstLine="567"/>
        <w:jc w:val="both"/>
        <w:rPr>
          <w:sz w:val="28"/>
          <w:szCs w:val="28"/>
        </w:rPr>
      </w:pPr>
      <w:r>
        <w:rPr>
          <w:rFonts w:ascii="Times New Roman" w:eastAsia="Times New Roman" w:hAnsi="Times New Roman" w:cs="Times New Roman"/>
          <w:sz w:val="28"/>
          <w:szCs w:val="28"/>
        </w:rPr>
        <w:t xml:space="preserve">Виновность </w:t>
      </w:r>
      <w:r>
        <w:rPr>
          <w:rStyle w:val="cat-FIOgrp-12rplc-2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совершении вмененного правонарушения подтверждается совокупностью исследованных судом доказательств.</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Протоколом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 административном правонарушении. При его составлении разъяснены права, предусмотренные ст.51 Конституции РФ и ст.25.1 КоАП РФ. Протокол об административном правонарушении составлен в соответствии с требованиями КоАП РФ.</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2)Схемой</w:t>
      </w:r>
      <w:r>
        <w:rPr>
          <w:rFonts w:ascii="Times New Roman" w:eastAsia="Times New Roman" w:hAnsi="Times New Roman" w:cs="Times New Roman"/>
          <w:sz w:val="28"/>
          <w:szCs w:val="28"/>
        </w:rPr>
        <w:t xml:space="preserve"> происшествия, данные в которой соответствуют обстоятельствам нарушения, указанным в протоколе об административном правонарушении. Со схемой </w:t>
      </w:r>
      <w:r>
        <w:rPr>
          <w:rStyle w:val="cat-FIOgrp-13rplc-22"/>
          <w:rFonts w:ascii="Times New Roman" w:eastAsia="Times New Roman" w:hAnsi="Times New Roman" w:cs="Times New Roman"/>
          <w:sz w:val="28"/>
          <w:szCs w:val="28"/>
        </w:rPr>
        <w:t>фио</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был ознакомлен. </w:t>
      </w:r>
    </w:p>
    <w:p>
      <w:pPr>
        <w:spacing w:before="0" w:after="0"/>
        <w:ind w:firstLine="567"/>
        <w:jc w:val="both"/>
        <w:rPr>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Рапортом</w:t>
      </w:r>
      <w:r>
        <w:rPr>
          <w:rFonts w:ascii="Times New Roman" w:eastAsia="Times New Roman" w:hAnsi="Times New Roman" w:cs="Times New Roman"/>
          <w:sz w:val="28"/>
          <w:szCs w:val="28"/>
        </w:rPr>
        <w:t xml:space="preserve"> сотрудника ГИБДД. </w:t>
      </w:r>
    </w:p>
    <w:p>
      <w:pPr>
        <w:spacing w:before="0" w:after="0"/>
        <w:ind w:firstLine="567"/>
        <w:jc w:val="both"/>
        <w:rPr>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Дислокацией</w:t>
      </w:r>
      <w:r>
        <w:rPr>
          <w:rFonts w:ascii="Times New Roman" w:eastAsia="Times New Roman" w:hAnsi="Times New Roman" w:cs="Times New Roman"/>
          <w:sz w:val="28"/>
          <w:szCs w:val="28"/>
        </w:rPr>
        <w:t xml:space="preserve"> дорожных знаков.</w:t>
      </w:r>
    </w:p>
    <w:p>
      <w:pPr>
        <w:spacing w:before="0" w:after="0"/>
        <w:ind w:firstLine="567"/>
        <w:jc w:val="both"/>
        <w:rPr>
          <w:sz w:val="28"/>
          <w:szCs w:val="28"/>
        </w:rPr>
      </w:pPr>
      <w:r>
        <w:rPr>
          <w:rFonts w:ascii="Times New Roman" w:eastAsia="Times New Roman" w:hAnsi="Times New Roman" w:cs="Times New Roman"/>
          <w:sz w:val="28"/>
          <w:szCs w:val="28"/>
        </w:rPr>
        <w:t>5)СД</w:t>
      </w:r>
      <w:r>
        <w:rPr>
          <w:rFonts w:ascii="Times New Roman" w:eastAsia="Times New Roman" w:hAnsi="Times New Roman" w:cs="Times New Roman"/>
          <w:sz w:val="28"/>
          <w:szCs w:val="28"/>
        </w:rPr>
        <w:t>-диском с видеозаписью</w:t>
      </w:r>
    </w:p>
    <w:p>
      <w:pPr>
        <w:spacing w:before="0" w:after="0"/>
        <w:ind w:firstLine="567"/>
        <w:jc w:val="both"/>
        <w:rPr>
          <w:sz w:val="28"/>
          <w:szCs w:val="28"/>
        </w:rPr>
      </w:pPr>
      <w:r>
        <w:rPr>
          <w:rFonts w:ascii="Times New Roman" w:eastAsia="Times New Roman" w:hAnsi="Times New Roman" w:cs="Times New Roman"/>
          <w:sz w:val="28"/>
          <w:szCs w:val="28"/>
        </w:rPr>
        <w:t>6)Справкой</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w:t>
      </w:r>
      <w:r>
        <w:rPr>
          <w:rFonts w:ascii="Times New Roman" w:eastAsia="Times New Roman" w:hAnsi="Times New Roman" w:cs="Times New Roman"/>
          <w:sz w:val="28"/>
          <w:szCs w:val="28"/>
        </w:rPr>
        <w:t>КоАП РФ, полностью согласуются между собой, и нашли объективное подтверждение в ходе судебного разбирательства.</w:t>
      </w:r>
    </w:p>
    <w:p>
      <w:pPr>
        <w:spacing w:before="0" w:after="0"/>
        <w:ind w:firstLine="567"/>
        <w:jc w:val="both"/>
        <w:rPr>
          <w:sz w:val="28"/>
          <w:szCs w:val="28"/>
        </w:rPr>
      </w:pPr>
      <w:r>
        <w:rPr>
          <w:rFonts w:ascii="Times New Roman" w:eastAsia="Times New Roman" w:hAnsi="Times New Roman" w:cs="Times New Roman"/>
          <w:sz w:val="28"/>
          <w:szCs w:val="28"/>
        </w:rPr>
        <w:t>Протокол об административном правонарушении и иные материалы дела составлены в соответствии с требованиями КоАП РФ.</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Нарушений прав при составлении административного материала допущено не было. </w:t>
      </w:r>
    </w:p>
    <w:p>
      <w:pPr>
        <w:spacing w:before="0" w:after="0"/>
        <w:ind w:firstLine="567"/>
        <w:jc w:val="both"/>
        <w:rPr>
          <w:sz w:val="28"/>
          <w:szCs w:val="28"/>
        </w:rPr>
      </w:pPr>
      <w:r>
        <w:rPr>
          <w:rFonts w:ascii="Times New Roman" w:eastAsia="Times New Roman" w:hAnsi="Times New Roman" w:cs="Times New Roman"/>
          <w:sz w:val="28"/>
          <w:szCs w:val="28"/>
        </w:rPr>
        <w:t xml:space="preserve">Таким образом, вина </w:t>
      </w:r>
      <w:r>
        <w:rPr>
          <w:rStyle w:val="cat-FIOgrp-12rplc-2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его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Действия нарушителя мировой судья квалифицирует по ч.4 ст.12.15 КоАП РФ.</w:t>
      </w:r>
    </w:p>
    <w:p>
      <w:pPr>
        <w:spacing w:before="0" w:after="0"/>
        <w:ind w:firstLine="567"/>
        <w:jc w:val="both"/>
        <w:rPr>
          <w:sz w:val="28"/>
          <w:szCs w:val="28"/>
        </w:rPr>
      </w:pPr>
      <w:r>
        <w:rPr>
          <w:rFonts w:ascii="Times New Roman" w:eastAsia="Times New Roman" w:hAnsi="Times New Roman" w:cs="Times New Roman"/>
          <w:sz w:val="28"/>
          <w:szCs w:val="28"/>
        </w:rPr>
        <w:t xml:space="preserve">Смягчающих </w:t>
      </w:r>
      <w:r>
        <w:rPr>
          <w:rFonts w:ascii="Times New Roman" w:eastAsia="Times New Roman" w:hAnsi="Times New Roman" w:cs="Times New Roman"/>
          <w:sz w:val="28"/>
          <w:szCs w:val="28"/>
        </w:rPr>
        <w:t>административную ответственность обстоятельств не установлено.</w:t>
      </w:r>
    </w:p>
    <w:p>
      <w:pPr>
        <w:spacing w:before="0" w:after="0"/>
        <w:ind w:firstLine="567"/>
        <w:jc w:val="both"/>
        <w:rPr>
          <w:sz w:val="28"/>
          <w:szCs w:val="28"/>
        </w:rPr>
      </w:pPr>
      <w:r>
        <w:rPr>
          <w:rFonts w:ascii="Times New Roman" w:eastAsia="Times New Roman" w:hAnsi="Times New Roman" w:cs="Times New Roman"/>
          <w:sz w:val="28"/>
          <w:szCs w:val="28"/>
        </w:rPr>
        <w:t xml:space="preserve">Отягчающим </w:t>
      </w:r>
      <w:r>
        <w:rPr>
          <w:rFonts w:ascii="Times New Roman" w:eastAsia="Times New Roman" w:hAnsi="Times New Roman" w:cs="Times New Roman"/>
          <w:sz w:val="28"/>
          <w:szCs w:val="28"/>
        </w:rPr>
        <w:t xml:space="preserve">административную ответственность обстоятельством мировой судья признает </w:t>
      </w:r>
      <w:r>
        <w:rPr>
          <w:rFonts w:ascii="Times New Roman" w:eastAsia="Times New Roman" w:hAnsi="Times New Roman" w:cs="Times New Roman"/>
          <w:sz w:val="28"/>
          <w:szCs w:val="28"/>
        </w:rPr>
        <w:t xml:space="preserve">повторное совершение однородного административного правонарушения. Из списка нарушений, представленного отделом ГИБДД, и характеризующего как водителя, следует, что он ранее </w:t>
      </w:r>
      <w:r>
        <w:rPr>
          <w:rFonts w:ascii="Times New Roman" w:eastAsia="Times New Roman" w:hAnsi="Times New Roman" w:cs="Times New Roman"/>
          <w:sz w:val="28"/>
          <w:szCs w:val="28"/>
        </w:rPr>
        <w:t>неоднократно</w:t>
      </w:r>
      <w:r>
        <w:rPr>
          <w:rFonts w:ascii="Times New Roman" w:eastAsia="Times New Roman" w:hAnsi="Times New Roman" w:cs="Times New Roman"/>
          <w:sz w:val="28"/>
          <w:szCs w:val="28"/>
        </w:rPr>
        <w:t xml:space="preserve"> привлечен к административной ответственности по главе 12 КоАП РФ за правонарушения в области дорожного движения.</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Определяя вид и меру административного наказания, суд учитывает характер правонарушения и его последствия. </w:t>
      </w:r>
      <w:r>
        <w:rPr>
          <w:rStyle w:val="cat-FIOgrp-13rplc-24"/>
          <w:rFonts w:ascii="Times New Roman" w:eastAsia="Times New Roman" w:hAnsi="Times New Roman" w:cs="Times New Roman"/>
          <w:sz w:val="28"/>
          <w:szCs w:val="28"/>
        </w:rPr>
        <w:t>фио</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совершил опасный маневр обгона, выехав навстречу движущемуся по встречной полосе транспортному средству при этом создав угрозу жизни и здоровью других участников дорожного движения. Мировой судья считает необходимым назначить административное наказание в виде лишения права управления транспортными средствами</w:t>
      </w:r>
    </w:p>
    <w:p>
      <w:pPr>
        <w:spacing w:before="0" w:after="0"/>
        <w:ind w:firstLine="567"/>
        <w:jc w:val="both"/>
        <w:rPr>
          <w:sz w:val="28"/>
          <w:szCs w:val="28"/>
        </w:rPr>
      </w:pPr>
      <w:r>
        <w:rPr>
          <w:rFonts w:ascii="Times New Roman" w:eastAsia="Times New Roman" w:hAnsi="Times New Roman" w:cs="Times New Roman"/>
          <w:sz w:val="28"/>
          <w:szCs w:val="28"/>
        </w:rPr>
        <w:t>Руководствуясь ст.ст.29.9, 29.10 КоАП РФ, мировой судья</w:t>
      </w:r>
    </w:p>
    <w:p>
      <w:pPr>
        <w:spacing w:before="0" w:after="0"/>
        <w:jc w:val="both"/>
        <w:rPr>
          <w:sz w:val="28"/>
          <w:szCs w:val="28"/>
        </w:rPr>
      </w:pPr>
    </w:p>
    <w:p>
      <w:pPr>
        <w:spacing w:before="0" w:after="0"/>
        <w:ind w:firstLine="567"/>
        <w:jc w:val="center"/>
        <w:rPr>
          <w:sz w:val="28"/>
          <w:szCs w:val="28"/>
        </w:rPr>
      </w:pPr>
      <w:r>
        <w:rPr>
          <w:rFonts w:ascii="Times New Roman" w:eastAsia="Times New Roman" w:hAnsi="Times New Roman" w:cs="Times New Roman"/>
          <w:b/>
          <w:bCs/>
          <w:sz w:val="28"/>
          <w:szCs w:val="28"/>
        </w:rPr>
        <w:t>ПОСТАНОВИЛ</w:t>
      </w:r>
      <w:r>
        <w:rPr>
          <w:rFonts w:ascii="Times New Roman" w:eastAsia="Times New Roman" w:hAnsi="Times New Roman" w:cs="Times New Roman"/>
          <w:sz w:val="28"/>
          <w:szCs w:val="28"/>
        </w:rPr>
        <w:t>:</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b/>
          <w:bCs/>
          <w:sz w:val="28"/>
          <w:szCs w:val="28"/>
        </w:rPr>
        <w:t xml:space="preserve">Николенко </w:t>
      </w:r>
      <w:r>
        <w:rPr>
          <w:rStyle w:val="cat-FIOgrp-11rplc-25"/>
          <w:rFonts w:ascii="Times New Roman" w:eastAsia="Times New Roman" w:hAnsi="Times New Roman" w:cs="Times New Roman"/>
          <w:b/>
          <w:bCs/>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виновным в совершении административного правонарушения, ответственность </w:t>
      </w:r>
      <w:r>
        <w:rPr>
          <w:rFonts w:ascii="Times New Roman" w:eastAsia="Times New Roman" w:hAnsi="Times New Roman" w:cs="Times New Roman"/>
          <w:sz w:val="28"/>
          <w:szCs w:val="28"/>
        </w:rPr>
        <w:t>за совершение</w:t>
      </w:r>
      <w:r>
        <w:rPr>
          <w:rFonts w:ascii="Times New Roman" w:eastAsia="Times New Roman" w:hAnsi="Times New Roman" w:cs="Times New Roman"/>
          <w:sz w:val="28"/>
          <w:szCs w:val="28"/>
        </w:rPr>
        <w:t xml:space="preserve"> которого предусмотрена ч.4 ст.12.15 Кодекса РФ об административных правонарушениях, </w:t>
      </w:r>
      <w:r>
        <w:rPr>
          <w:rFonts w:ascii="Times New Roman" w:eastAsia="Times New Roman" w:hAnsi="Times New Roman" w:cs="Times New Roman"/>
          <w:sz w:val="28"/>
          <w:szCs w:val="28"/>
        </w:rPr>
        <w:t xml:space="preserve">и назначить наказание в виде лишения права управления транспортными средствами сроком </w:t>
      </w:r>
      <w:r>
        <w:rPr>
          <w:rFonts w:ascii="Times New Roman" w:eastAsia="Times New Roman" w:hAnsi="Times New Roman" w:cs="Times New Roman"/>
          <w:b/>
          <w:bCs/>
          <w:sz w:val="28"/>
          <w:szCs w:val="28"/>
        </w:rPr>
        <w:t>на 6 месяцев</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pPr>
        <w:spacing w:before="0" w:after="0"/>
        <w:ind w:firstLine="567"/>
        <w:jc w:val="both"/>
        <w:rPr>
          <w:sz w:val="28"/>
          <w:szCs w:val="28"/>
        </w:rPr>
      </w:pPr>
      <w:r>
        <w:rPr>
          <w:rFonts w:ascii="Times New Roman" w:eastAsia="Times New Roman" w:hAnsi="Times New Roman" w:cs="Times New Roman"/>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Pr>
            <w:rFonts w:ascii="Times New Roman" w:eastAsia="Times New Roman" w:hAnsi="Times New Roman" w:cs="Times New Roman"/>
            <w:color w:val="0000EE"/>
            <w:sz w:val="28"/>
            <w:szCs w:val="28"/>
            <w:u w:val="single" w:color="0000EE"/>
          </w:rPr>
          <w:t>водительского удостоверения</w:t>
        </w:r>
      </w:hyperlink>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567"/>
        <w:jc w:val="both"/>
        <w:rPr>
          <w:sz w:val="28"/>
          <w:szCs w:val="28"/>
        </w:rPr>
      </w:pPr>
      <w:r>
        <w:rPr>
          <w:rFonts w:ascii="Times New Roman" w:eastAsia="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Fonts w:ascii="Times New Roman" w:eastAsia="Times New Roman" w:hAnsi="Times New Roman" w:cs="Times New Roman"/>
            <w:color w:val="0000EE"/>
            <w:sz w:val="28"/>
            <w:szCs w:val="28"/>
            <w:u w:val="single" w:color="0000EE"/>
          </w:rPr>
          <w:t>частями 1</w:t>
        </w:r>
        <w:r>
          <w:rPr>
            <w:rFonts w:ascii="Times New Roman" w:eastAsia="Times New Roman" w:hAnsi="Times New Roman" w:cs="Times New Roman"/>
            <w:color w:val="0000EE"/>
            <w:sz w:val="28"/>
            <w:szCs w:val="28"/>
            <w:u w:val="single" w:color="0000EE"/>
          </w:rPr>
          <w:t> </w:t>
        </w:r>
        <w:r>
          <w:rPr>
            <w:rFonts w:ascii="Times New Roman" w:eastAsia="Times New Roman" w:hAnsi="Times New Roman" w:cs="Times New Roman"/>
            <w:color w:val="0000EE"/>
            <w:sz w:val="28"/>
            <w:szCs w:val="28"/>
            <w:u w:val="single" w:color="0000EE"/>
          </w:rPr>
          <w:t>-</w:t>
        </w:r>
        <w:r>
          <w:rPr>
            <w:rFonts w:ascii="Times New Roman" w:eastAsia="Times New Roman" w:hAnsi="Times New Roman" w:cs="Times New Roman"/>
            <w:color w:val="0000EE"/>
            <w:sz w:val="28"/>
            <w:szCs w:val="28"/>
            <w:u w:val="single" w:color="0000EE"/>
          </w:rPr>
          <w:t> </w:t>
        </w:r>
        <w:r>
          <w:rPr>
            <w:rFonts w:ascii="Times New Roman" w:eastAsia="Times New Roman" w:hAnsi="Times New Roman" w:cs="Times New Roman"/>
            <w:color w:val="0000EE"/>
            <w:sz w:val="28"/>
            <w:szCs w:val="28"/>
            <w:u w:val="single" w:color="0000EE"/>
          </w:rPr>
          <w:t>3 статьи 32.6</w:t>
        </w:r>
      </w:hyperlink>
      <w:r>
        <w:rPr>
          <w:rFonts w:ascii="Times New Roman" w:eastAsia="Times New Roman" w:hAnsi="Times New Roman" w:cs="Times New Roman"/>
          <w:sz w:val="28"/>
          <w:szCs w:val="28"/>
        </w:rPr>
        <w:t xml:space="preserve"> настоящего КоАП РФ 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орган, исполняющий этот вид административного наказания(в данном случае в ГИБДД У</w:t>
      </w:r>
      <w:r>
        <w:rPr>
          <w:rStyle w:val="cat-ExternalSystemDefinedgrp-23rplc-2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России по ХМАО - </w:t>
      </w:r>
      <w:r>
        <w:rPr>
          <w:rStyle w:val="cat-Addressgrp-5rplc-2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которое расположено по адресу: </w:t>
      </w:r>
      <w:r>
        <w:rPr>
          <w:rStyle w:val="cat-Addressgrp-4rplc-2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а в случае утраты указанных документов заявить об этом в указанный орган в тот же срок.</w:t>
      </w:r>
    </w:p>
    <w:p>
      <w:pPr>
        <w:spacing w:before="0" w:after="0"/>
        <w:ind w:firstLine="567"/>
        <w:jc w:val="both"/>
        <w:rPr>
          <w:sz w:val="28"/>
          <w:szCs w:val="28"/>
        </w:rPr>
      </w:pP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8"/>
          <w:szCs w:val="28"/>
        </w:rPr>
      </w:pPr>
    </w:p>
    <w:p>
      <w:pPr>
        <w:spacing w:before="0" w:after="0"/>
        <w:ind w:firstLine="567"/>
        <w:jc w:val="both"/>
        <w:rPr>
          <w:sz w:val="28"/>
          <w:szCs w:val="28"/>
        </w:rPr>
      </w:pPr>
    </w:p>
    <w:p>
      <w:pPr>
        <w:spacing w:before="0" w:after="0"/>
        <w:ind w:firstLine="567"/>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Мировой судья </w:t>
      </w:r>
    </w:p>
    <w:p>
      <w:pPr>
        <w:spacing w:before="0" w:after="0"/>
        <w:jc w:val="both"/>
        <w:rPr>
          <w:sz w:val="28"/>
          <w:szCs w:val="28"/>
        </w:rPr>
      </w:pPr>
      <w:r>
        <w:rPr>
          <w:rFonts w:ascii="Times New Roman" w:eastAsia="Times New Roman" w:hAnsi="Times New Roman" w:cs="Times New Roman"/>
          <w:sz w:val="28"/>
          <w:szCs w:val="28"/>
        </w:rPr>
        <w:t>судебного участка № 2</w:t>
      </w:r>
    </w:p>
    <w:p>
      <w:pPr>
        <w:spacing w:before="0" w:after="0"/>
        <w:jc w:val="both"/>
        <w:rPr>
          <w:sz w:val="28"/>
          <w:szCs w:val="28"/>
        </w:rPr>
      </w:pPr>
      <w:r>
        <w:rPr>
          <w:rFonts w:ascii="Times New Roman" w:eastAsia="Times New Roman" w:hAnsi="Times New Roman" w:cs="Times New Roman"/>
          <w:sz w:val="28"/>
          <w:szCs w:val="28"/>
        </w:rPr>
        <w:t xml:space="preserve">Ханты-Мансийского </w:t>
      </w:r>
    </w:p>
    <w:p>
      <w:pPr>
        <w:spacing w:before="0" w:after="0"/>
        <w:jc w:val="both"/>
        <w:rPr>
          <w:rStyle w:val="DefaultParagraphFont"/>
          <w:sz w:val="28"/>
          <w:szCs w:val="28"/>
        </w:rPr>
      </w:pPr>
      <w:r>
        <w:rPr>
          <w:rFonts w:ascii="Times New Roman" w:eastAsia="Times New Roman" w:hAnsi="Times New Roman" w:cs="Times New Roman"/>
          <w:sz w:val="28"/>
          <w:szCs w:val="28"/>
        </w:rPr>
        <w:t xml:space="preserve">судебного </w:t>
      </w:r>
      <w:r>
        <w:rPr>
          <w:rStyle w:val="cat-Addressgrp-6rplc-29"/>
          <w:rFonts w:ascii="Times New Roman" w:eastAsia="Times New Roman" w:hAnsi="Times New Roman" w:cs="Times New Roman"/>
          <w:sz w:val="28"/>
          <w:szCs w:val="28"/>
        </w:rPr>
        <w:t>адрес</w:t>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Style w:val="cat-FIOgrp-14rplc-30"/>
          <w:rFonts w:ascii="Times New Roman" w:eastAsia="Times New Roman" w:hAnsi="Times New Roman" w:cs="Times New Roman"/>
          <w:sz w:val="28"/>
          <w:szCs w:val="28"/>
        </w:rPr>
        <w:t>фио</w:t>
      </w:r>
    </w:p>
    <w:p>
      <w:pPr>
        <w:spacing w:before="0" w:after="200" w:line="276" w:lineRule="auto"/>
        <w:rPr>
          <w:sz w:val="28"/>
          <w:szCs w:val="28"/>
        </w:rPr>
      </w:pPr>
    </w:p>
    <w:p>
      <w:pPr>
        <w:spacing w:before="0" w:after="200" w:line="276" w:lineRule="auto"/>
        <w:rPr>
          <w:sz w:val="28"/>
          <w:szCs w:val="28"/>
        </w:rPr>
      </w:pPr>
    </w:p>
    <w:p>
      <w:pPr>
        <w:spacing w:before="0" w:after="200" w:line="276" w:lineRule="auto"/>
        <w:rPr>
          <w:sz w:val="22"/>
          <w:szCs w:val="22"/>
        </w:rPr>
      </w:pPr>
    </w:p>
    <w:p>
      <w:pPr>
        <w:spacing w:before="0" w:after="200" w:line="276" w:lineRule="auto"/>
        <w:rPr>
          <w:sz w:val="22"/>
          <w:szCs w:val="22"/>
        </w:rPr>
      </w:pPr>
    </w:p>
    <w:p>
      <w:pPr>
        <w:spacing w:before="0" w:after="200" w:line="276" w:lineRule="auto"/>
        <w:rPr>
          <w:sz w:val="22"/>
          <w:szCs w:val="22"/>
        </w:rPr>
      </w:pPr>
    </w:p>
    <w:p>
      <w:pPr>
        <w:spacing w:before="0" w:after="200" w:line="276" w:lineRule="auto"/>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Addressgrp-0rplc-0">
    <w:name w:val="cat-Address grp-0 rplc-0"/>
    <w:basedOn w:val="DefaultParagraphFont"/>
  </w:style>
  <w:style w:type="character" w:customStyle="1" w:styleId="cat-Dategrp-7rplc-1">
    <w:name w:val="cat-Date grp-7 rplc-1"/>
    <w:basedOn w:val="DefaultParagraphFont"/>
  </w:style>
  <w:style w:type="character" w:customStyle="1" w:styleId="cat-Addressgrp-1rplc-2">
    <w:name w:val="cat-Address grp-1 rplc-2"/>
    <w:basedOn w:val="DefaultParagraphFont"/>
  </w:style>
  <w:style w:type="character" w:customStyle="1" w:styleId="cat-FIOgrp-10rplc-3">
    <w:name w:val="cat-FIO grp-10 rplc-3"/>
    <w:basedOn w:val="DefaultParagraphFont"/>
  </w:style>
  <w:style w:type="character" w:customStyle="1" w:styleId="cat-Addressgrp-2rplc-4">
    <w:name w:val="cat-Address grp-2 rplc-4"/>
    <w:basedOn w:val="DefaultParagraphFont"/>
  </w:style>
  <w:style w:type="character" w:customStyle="1" w:styleId="cat-FIOgrp-11rplc-5">
    <w:name w:val="cat-FIO grp-11 rplc-5"/>
    <w:basedOn w:val="DefaultParagraphFont"/>
  </w:style>
  <w:style w:type="character" w:customStyle="1" w:styleId="cat-ExternalSystemDefinedgrp-24rplc-6">
    <w:name w:val="cat-ExternalSystemDefined grp-24 rplc-6"/>
    <w:basedOn w:val="DefaultParagraphFont"/>
  </w:style>
  <w:style w:type="character" w:customStyle="1" w:styleId="cat-PassportDatagrp-15rplc-7">
    <w:name w:val="cat-PassportData grp-15 rplc-7"/>
    <w:basedOn w:val="DefaultParagraphFont"/>
  </w:style>
  <w:style w:type="character" w:customStyle="1" w:styleId="cat-Addressgrp-3rplc-8">
    <w:name w:val="cat-Address grp-3 rplc-8"/>
    <w:basedOn w:val="DefaultParagraphFont"/>
  </w:style>
  <w:style w:type="character" w:customStyle="1" w:styleId="cat-PhoneNumbergrp-19rplc-9">
    <w:name w:val="cat-PhoneNumber grp-19 rplc-9"/>
    <w:basedOn w:val="DefaultParagraphFont"/>
  </w:style>
  <w:style w:type="character" w:customStyle="1" w:styleId="cat-ExternalSystemDefinedgrp-22rplc-10">
    <w:name w:val="cat-ExternalSystemDefined grp-22 rplc-10"/>
    <w:basedOn w:val="DefaultParagraphFont"/>
  </w:style>
  <w:style w:type="character" w:customStyle="1" w:styleId="cat-PhoneNumbergrp-20rplc-11">
    <w:name w:val="cat-PhoneNumber grp-20 rplc-11"/>
    <w:basedOn w:val="DefaultParagraphFont"/>
  </w:style>
  <w:style w:type="character" w:customStyle="1" w:styleId="cat-ExternalSystemDefinedgrp-21rplc-12">
    <w:name w:val="cat-ExternalSystemDefined grp-21 rplc-12"/>
    <w:basedOn w:val="DefaultParagraphFont"/>
  </w:style>
  <w:style w:type="character" w:customStyle="1" w:styleId="cat-FIOgrp-12rplc-13">
    <w:name w:val="cat-FIO grp-12 rplc-13"/>
    <w:basedOn w:val="DefaultParagraphFont"/>
  </w:style>
  <w:style w:type="character" w:customStyle="1" w:styleId="cat-Dategrp-8rplc-14">
    <w:name w:val="cat-Date grp-8 rplc-14"/>
    <w:basedOn w:val="DefaultParagraphFont"/>
  </w:style>
  <w:style w:type="character" w:customStyle="1" w:styleId="cat-Timegrp-16rplc-15">
    <w:name w:val="cat-Time grp-16 rplc-15"/>
    <w:basedOn w:val="DefaultParagraphFont"/>
  </w:style>
  <w:style w:type="character" w:customStyle="1" w:styleId="cat-Addressgrp-2rplc-16">
    <w:name w:val="cat-Address grp-2 rplc-16"/>
    <w:basedOn w:val="DefaultParagraphFont"/>
  </w:style>
  <w:style w:type="character" w:customStyle="1" w:styleId="cat-CarMakeModelgrp-17rplc-17">
    <w:name w:val="cat-CarMakeModel grp-17 rplc-17"/>
    <w:basedOn w:val="DefaultParagraphFont"/>
  </w:style>
  <w:style w:type="character" w:customStyle="1" w:styleId="cat-CarNumbergrp-18rplc-18">
    <w:name w:val="cat-CarNumber grp-18 rplc-18"/>
    <w:basedOn w:val="DefaultParagraphFont"/>
  </w:style>
  <w:style w:type="character" w:customStyle="1" w:styleId="cat-FIOgrp-12rplc-19">
    <w:name w:val="cat-FIO grp-12 rplc-19"/>
    <w:basedOn w:val="DefaultParagraphFont"/>
  </w:style>
  <w:style w:type="character" w:customStyle="1" w:styleId="cat-Dategrp-9rplc-20">
    <w:name w:val="cat-Date grp-9 rplc-20"/>
    <w:basedOn w:val="DefaultParagraphFont"/>
  </w:style>
  <w:style w:type="character" w:customStyle="1" w:styleId="cat-FIOgrp-12rplc-21">
    <w:name w:val="cat-FIO grp-12 rplc-21"/>
    <w:basedOn w:val="DefaultParagraphFont"/>
  </w:style>
  <w:style w:type="character" w:customStyle="1" w:styleId="cat-FIOgrp-13rplc-22">
    <w:name w:val="cat-FIO grp-13 rplc-22"/>
    <w:basedOn w:val="DefaultParagraphFont"/>
  </w:style>
  <w:style w:type="character" w:customStyle="1" w:styleId="cat-FIOgrp-12rplc-23">
    <w:name w:val="cat-FIO grp-12 rplc-23"/>
    <w:basedOn w:val="DefaultParagraphFont"/>
  </w:style>
  <w:style w:type="character" w:customStyle="1" w:styleId="cat-FIOgrp-13rplc-24">
    <w:name w:val="cat-FIO grp-13 rplc-24"/>
    <w:basedOn w:val="DefaultParagraphFont"/>
  </w:style>
  <w:style w:type="character" w:customStyle="1" w:styleId="cat-FIOgrp-11rplc-25">
    <w:name w:val="cat-FIO grp-11 rplc-25"/>
    <w:basedOn w:val="DefaultParagraphFont"/>
  </w:style>
  <w:style w:type="character" w:customStyle="1" w:styleId="cat-ExternalSystemDefinedgrp-23rplc-26">
    <w:name w:val="cat-ExternalSystemDefined grp-23 rplc-26"/>
    <w:basedOn w:val="DefaultParagraphFont"/>
  </w:style>
  <w:style w:type="character" w:customStyle="1" w:styleId="cat-Addressgrp-5rplc-27">
    <w:name w:val="cat-Address grp-5 rplc-27"/>
    <w:basedOn w:val="DefaultParagraphFont"/>
  </w:style>
  <w:style w:type="character" w:customStyle="1" w:styleId="cat-Addressgrp-4rplc-28">
    <w:name w:val="cat-Address grp-4 rplc-28"/>
    <w:basedOn w:val="DefaultParagraphFont"/>
  </w:style>
  <w:style w:type="character" w:customStyle="1" w:styleId="cat-Addressgrp-6rplc-29">
    <w:name w:val="cat-Address grp-6 rplc-29"/>
    <w:basedOn w:val="DefaultParagraphFont"/>
  </w:style>
  <w:style w:type="character" w:customStyle="1" w:styleId="cat-FIOgrp-14rplc-30">
    <w:name w:val="cat-FIO grp-14 rplc-3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garantF1://1205770.1000" TargetMode="External" /><Relationship Id="rId6" Type="http://schemas.openxmlformats.org/officeDocument/2006/relationships/hyperlink" Target="file:///X:\assist_2\&#1051;&#1077;&#1085;&#1072;\&#1040;&#1076;&#1084;&#1080;&#1085;&#1080;&#1089;&#1090;&#1088;&#1072;&#1090;&#1080;&#1074;&#1082;&#1072;\12.15\18.11%201244%20&#1047;&#1072;&#1088;&#1091;&#1073;&#1080;&#1085;%203.20,%201.1.docx"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